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自治区有突出贡献优秀专家推荐表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1620" w:firstLineChars="450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姓    名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</w:t>
      </w:r>
      <w:r>
        <w:rPr>
          <w:rFonts w:hint="eastAsia" w:ascii="楷体_GB2312" w:eastAsia="楷体_GB2312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</w:t>
      </w:r>
    </w:p>
    <w:p>
      <w:pPr>
        <w:ind w:firstLine="1620" w:firstLineChars="450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工作单位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</w:t>
      </w:r>
    </w:p>
    <w:p>
      <w:pPr>
        <w:ind w:firstLine="1620" w:firstLineChars="450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报送单位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</w:t>
      </w:r>
    </w:p>
    <w:p>
      <w:pPr>
        <w:ind w:firstLine="1620" w:firstLineChars="450"/>
        <w:rPr>
          <w:rFonts w:hint="eastAsia" w:ascii="楷体_GB2312" w:hAnsi="宋体" w:eastAsia="楷体_GB2312" w:cs="宋体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推荐</w:t>
      </w:r>
      <w:r>
        <w:rPr>
          <w:rFonts w:hint="eastAsia" w:ascii="楷体_GB2312" w:hAnsi="宋体" w:eastAsia="楷体_GB2312" w:cs="宋体"/>
          <w:sz w:val="36"/>
          <w:szCs w:val="36"/>
        </w:rPr>
        <w:t>类别</w:t>
      </w:r>
      <w:r>
        <w:rPr>
          <w:rFonts w:hint="eastAsia" w:ascii="楷体_GB2312" w:hAnsi="宋体" w:eastAsia="楷体_GB2312" w:cs="宋体"/>
          <w:sz w:val="36"/>
          <w:szCs w:val="36"/>
          <w:u w:val="single"/>
        </w:rPr>
        <w:t>　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楷体_GB2312" w:hAnsi="宋体" w:eastAsia="楷体_GB2312" w:cs="宋体"/>
          <w:sz w:val="24"/>
          <w:u w:val="single"/>
        </w:rPr>
        <w:t>　</w:t>
      </w:r>
      <w:r>
        <w:rPr>
          <w:rFonts w:hint="eastAsia" w:ascii="楷体_GB2312" w:hAnsi="宋体" w:eastAsia="楷体_GB2312" w:cs="宋体"/>
          <w:sz w:val="36"/>
          <w:szCs w:val="36"/>
          <w:u w:val="single"/>
        </w:rPr>
        <w:t xml:space="preserve">　          </w:t>
      </w:r>
    </w:p>
    <w:p>
      <w:pPr>
        <w:ind w:firstLine="1620" w:firstLineChars="450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填表日期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楷体_GB2312" w:eastAsia="楷体_GB2312"/>
          <w:spacing w:val="10"/>
          <w:sz w:val="32"/>
          <w:szCs w:val="32"/>
        </w:rPr>
      </w:pPr>
      <w:r>
        <w:rPr>
          <w:rFonts w:hint="eastAsia" w:ascii="楷体_GB2312" w:eastAsia="楷体_GB2312"/>
          <w:spacing w:val="10"/>
          <w:sz w:val="32"/>
          <w:szCs w:val="32"/>
        </w:rPr>
        <w:t>中共新疆维吾尔自治区委员会组织部</w:t>
      </w:r>
    </w:p>
    <w:p>
      <w:pPr>
        <w:spacing w:line="500" w:lineRule="exact"/>
        <w:jc w:val="center"/>
        <w:rPr>
          <w:rFonts w:hint="eastAsia" w:ascii="楷体_GB2312" w:eastAsia="楷体_GB2312"/>
          <w:spacing w:val="-8"/>
          <w:sz w:val="32"/>
          <w:szCs w:val="32"/>
        </w:rPr>
      </w:pPr>
      <w:r>
        <w:rPr>
          <w:rFonts w:hint="eastAsia" w:ascii="楷体_GB2312" w:eastAsia="楷体_GB2312"/>
          <w:spacing w:val="-8"/>
          <w:sz w:val="32"/>
          <w:szCs w:val="32"/>
        </w:rPr>
        <w:t>新疆维吾尔自治区人力资源和社会保障厅</w:t>
      </w:r>
    </w:p>
    <w:p>
      <w:pPr>
        <w:ind w:firstLine="3300" w:firstLineChars="750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3300" w:firstLineChars="750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"/>
        <w:gridCol w:w="290"/>
        <w:gridCol w:w="177"/>
        <w:gridCol w:w="70"/>
        <w:gridCol w:w="296"/>
        <w:gridCol w:w="183"/>
        <w:gridCol w:w="211"/>
        <w:gridCol w:w="15"/>
        <w:gridCol w:w="27"/>
        <w:gridCol w:w="168"/>
        <w:gridCol w:w="108"/>
        <w:gridCol w:w="48"/>
        <w:gridCol w:w="204"/>
        <w:gridCol w:w="180"/>
        <w:gridCol w:w="141"/>
        <w:gridCol w:w="39"/>
        <w:gridCol w:w="12"/>
        <w:gridCol w:w="348"/>
        <w:gridCol w:w="180"/>
        <w:gridCol w:w="47"/>
        <w:gridCol w:w="133"/>
        <w:gridCol w:w="16"/>
        <w:gridCol w:w="344"/>
        <w:gridCol w:w="12"/>
        <w:gridCol w:w="276"/>
        <w:gridCol w:w="72"/>
        <w:gridCol w:w="332"/>
        <w:gridCol w:w="28"/>
        <w:gridCol w:w="332"/>
        <w:gridCol w:w="28"/>
        <w:gridCol w:w="108"/>
        <w:gridCol w:w="19"/>
        <w:gridCol w:w="233"/>
        <w:gridCol w:w="301"/>
        <w:gridCol w:w="59"/>
        <w:gridCol w:w="77"/>
        <w:gridCol w:w="277"/>
        <w:gridCol w:w="6"/>
        <w:gridCol w:w="192"/>
        <w:gridCol w:w="160"/>
        <w:gridCol w:w="16"/>
        <w:gridCol w:w="344"/>
        <w:gridCol w:w="16"/>
        <w:gridCol w:w="344"/>
        <w:gridCol w:w="16"/>
        <w:gridCol w:w="356"/>
        <w:gridCol w:w="362"/>
        <w:gridCol w:w="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0" w:type="dxa"/>
            <w:gridSpan w:val="49"/>
            <w:vAlign w:val="top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4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公民身份证号码</w:t>
            </w: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77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2" w:type="dxa"/>
            <w:gridSpan w:val="10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77" w:type="dxa"/>
            <w:gridSpan w:val="13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2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　间</w:t>
            </w:r>
          </w:p>
        </w:tc>
        <w:tc>
          <w:tcPr>
            <w:tcW w:w="159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06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2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9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参加党派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　间</w:t>
            </w:r>
          </w:p>
        </w:tc>
        <w:tc>
          <w:tcPr>
            <w:tcW w:w="2160" w:type="dxa"/>
            <w:gridSpan w:val="15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172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所从事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59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5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业  院  校</w:t>
            </w:r>
          </w:p>
        </w:tc>
        <w:tc>
          <w:tcPr>
            <w:tcW w:w="6342" w:type="dxa"/>
            <w:gridSpan w:val="4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5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工作单位(全称)及职务</w:t>
            </w:r>
          </w:p>
        </w:tc>
        <w:tc>
          <w:tcPr>
            <w:tcW w:w="6342" w:type="dxa"/>
            <w:gridSpan w:val="41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5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家庭住址及邮政编码</w:t>
            </w:r>
          </w:p>
        </w:tc>
        <w:tc>
          <w:tcPr>
            <w:tcW w:w="4164" w:type="dxa"/>
            <w:gridSpan w:val="3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5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5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单位地址及邮政编码</w:t>
            </w:r>
          </w:p>
        </w:tc>
        <w:tc>
          <w:tcPr>
            <w:tcW w:w="4164" w:type="dxa"/>
            <w:gridSpan w:val="3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5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227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12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7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E-mail地址</w:t>
            </w:r>
          </w:p>
        </w:tc>
        <w:tc>
          <w:tcPr>
            <w:tcW w:w="312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系</w:t>
            </w:r>
          </w:p>
        </w:tc>
        <w:tc>
          <w:tcPr>
            <w:tcW w:w="13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5" w:type="dxa"/>
            <w:gridSpan w:val="1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5" w:type="dxa"/>
            <w:gridSpan w:val="1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25" w:type="dxa"/>
            <w:gridSpan w:val="1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工作简历</w:t>
            </w:r>
            <w:r>
              <w:rPr>
                <w:rFonts w:hint="eastAsia" w:ascii="宋体" w:hAnsi="宋体"/>
                <w:sz w:val="32"/>
                <w:szCs w:val="32"/>
              </w:rPr>
              <w:t>（含高等教育情况）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00" w:type="dxa"/>
            <w:gridSpan w:val="4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MS PGothic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在人大、政协及党派任职情况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134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届  别</w:t>
            </w: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目前在国内外主要学术组织兼职情况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24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术 组 织 名 称</w:t>
            </w: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担 任 职 务</w:t>
            </w: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24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324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24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24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24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获得奖励和荣誉称号情况</w:t>
            </w:r>
            <w:r>
              <w:rPr>
                <w:rFonts w:hint="eastAsia" w:ascii="黑体" w:eastAsia="黑体"/>
                <w:sz w:val="32"/>
                <w:szCs w:val="32"/>
              </w:rPr>
              <w:t>(从20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黑体" w:eastAsia="黑体"/>
                <w:sz w:val="32"/>
                <w:szCs w:val="32"/>
              </w:rPr>
              <w:t>年填起)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00" w:type="dxa"/>
            <w:gridSpan w:val="10"/>
            <w:vAlign w:val="center"/>
          </w:tcPr>
          <w:p>
            <w:pPr>
              <w:ind w:left="360" w:hanging="360" w:hanging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代表著作、论文及主要技术报告情况(从20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黑体" w:eastAsia="黑体"/>
                <w:sz w:val="32"/>
                <w:szCs w:val="32"/>
              </w:rPr>
              <w:t>年填起)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称</w:t>
            </w:r>
          </w:p>
        </w:tc>
        <w:tc>
          <w:tcPr>
            <w:tcW w:w="3096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著作出版社、登载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论文刊物名称</w:t>
            </w:r>
          </w:p>
        </w:tc>
        <w:tc>
          <w:tcPr>
            <w:tcW w:w="1185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合(独)著</w:t>
            </w:r>
          </w:p>
        </w:tc>
        <w:tc>
          <w:tcPr>
            <w:tcW w:w="245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4" w:type="dxa"/>
            <w:gridSpan w:val="6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2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9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5" w:type="dxa"/>
            <w:gridSpan w:val="12"/>
            <w:vAlign w:val="top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4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096" w:type="dxa"/>
            <w:gridSpan w:val="2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9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5" w:type="dxa"/>
            <w:gridSpan w:val="1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4" w:type="dxa"/>
            <w:gridSpan w:val="6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22"/>
            <w:vAlign w:val="top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9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5" w:type="dxa"/>
            <w:gridSpan w:val="1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4" w:type="dxa"/>
            <w:gridSpan w:val="6"/>
            <w:vAlign w:val="top"/>
          </w:tcPr>
          <w:p>
            <w:pPr>
              <w:rPr>
                <w:rFonts w:hint="eastAsia" w:ascii="宋体" w:hAnsi="宋体" w:cs="HTJ-PK748200001db-Identity-H"/>
                <w:kern w:val="0"/>
                <w:sz w:val="24"/>
              </w:rPr>
            </w:pPr>
          </w:p>
        </w:tc>
        <w:tc>
          <w:tcPr>
            <w:tcW w:w="3096" w:type="dxa"/>
            <w:gridSpan w:val="2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SSJ-PK748200001d6-Identity-H"/>
                <w:kern w:val="0"/>
                <w:sz w:val="24"/>
              </w:rPr>
            </w:pPr>
          </w:p>
        </w:tc>
        <w:tc>
          <w:tcPr>
            <w:tcW w:w="1185" w:type="dxa"/>
            <w:gridSpan w:val="9"/>
            <w:vAlign w:val="top"/>
          </w:tcPr>
          <w:p>
            <w:pPr>
              <w:jc w:val="center"/>
            </w:pPr>
          </w:p>
        </w:tc>
        <w:tc>
          <w:tcPr>
            <w:tcW w:w="2455" w:type="dxa"/>
            <w:gridSpan w:val="1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4" w:type="dxa"/>
            <w:gridSpan w:val="6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22"/>
            <w:vAlign w:val="top"/>
          </w:tcPr>
          <w:p>
            <w:pPr>
              <w:ind w:left="540" w:hanging="540" w:hangingChars="2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9"/>
            <w:vAlign w:val="top"/>
          </w:tcPr>
          <w:p>
            <w:pPr>
              <w:jc w:val="center"/>
            </w:pPr>
          </w:p>
        </w:tc>
        <w:tc>
          <w:tcPr>
            <w:tcW w:w="2455" w:type="dxa"/>
            <w:gridSpan w:val="1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4" w:type="dxa"/>
            <w:gridSpan w:val="6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22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9"/>
            <w:vAlign w:val="top"/>
          </w:tcPr>
          <w:p>
            <w:pPr>
              <w:jc w:val="center"/>
            </w:pPr>
          </w:p>
        </w:tc>
        <w:tc>
          <w:tcPr>
            <w:tcW w:w="2455" w:type="dxa"/>
            <w:gridSpan w:val="12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主要业绩简述（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800</w:t>
            </w:r>
            <w:r>
              <w:rPr>
                <w:rFonts w:hint="eastAsia" w:ascii="黑体" w:eastAsia="黑体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1" w:hRule="atLeast"/>
        </w:trPr>
        <w:tc>
          <w:tcPr>
            <w:tcW w:w="9000" w:type="dxa"/>
            <w:gridSpan w:val="49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所在单位党组（党委）或县（市、区）党委组织部意见</w:t>
            </w:r>
          </w:p>
        </w:tc>
        <w:tc>
          <w:tcPr>
            <w:tcW w:w="7032" w:type="dxa"/>
            <w:gridSpan w:val="4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各地（州、市）、兵团党委组织部，区直、中央驻疆单位党委（党组）意见</w:t>
            </w:r>
          </w:p>
        </w:tc>
        <w:tc>
          <w:tcPr>
            <w:tcW w:w="7032" w:type="dxa"/>
            <w:gridSpan w:val="44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440" w:firstLineChars="1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0" w:type="dxa"/>
            <w:gridSpan w:val="49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专家评选委员会意见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2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4523" w:type="dxa"/>
            <w:gridSpan w:val="3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 决 情 况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赞成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4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340" w:type="dxa"/>
            <w:gridSpan w:val="10"/>
            <w:vAlign w:val="center"/>
          </w:tcPr>
          <w:p>
            <w:pPr>
              <w:ind w:left="-8028" w:leftChars="-38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8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9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自治区党委、政府审批意见</w:t>
            </w:r>
          </w:p>
        </w:tc>
        <w:tc>
          <w:tcPr>
            <w:tcW w:w="7032" w:type="dxa"/>
            <w:gridSpan w:val="44"/>
            <w:vAlign w:val="top"/>
          </w:tcPr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tabs>
                <w:tab w:val="left" w:pos="822"/>
                <w:tab w:val="left" w:pos="5007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 月 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/>
    <w:sectPr>
      <w:pgSz w:w="11906" w:h="16838"/>
      <w:pgMar w:top="1701" w:right="1797" w:bottom="1247" w:left="1797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HTJ-PK748200001db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HZ9-PK74816c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1d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44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静听风吹坐看云起</cp:lastModifiedBy>
  <dcterms:modified xsi:type="dcterms:W3CDTF">2019-06-04T03:08:45Z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